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17440C">
        <w:rPr>
          <w:rFonts w:ascii="Times New Roman" w:hAnsi="Times New Roman"/>
          <w:sz w:val="28"/>
          <w:szCs w:val="28"/>
        </w:rPr>
        <w:t xml:space="preserve"> 09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xảy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ra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ngày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28/08</w:t>
      </w:r>
      <w:r w:rsidR="001919FC">
        <w:rPr>
          <w:rFonts w:ascii="Times New Roman" w:hAnsi="Times New Roman"/>
          <w:sz w:val="28"/>
          <w:szCs w:val="28"/>
        </w:rPr>
        <w:t xml:space="preserve">/2020 </w:t>
      </w:r>
      <w:proofErr w:type="spellStart"/>
      <w:r w:rsidR="001919FC">
        <w:rPr>
          <w:rFonts w:ascii="Times New Roman" w:hAnsi="Times New Roman"/>
          <w:sz w:val="28"/>
          <w:szCs w:val="28"/>
        </w:rPr>
        <w:t>tại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khu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vực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đoạn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đường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bê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tông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thuộc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thôn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="0017440C">
        <w:rPr>
          <w:rFonts w:ascii="Times New Roman" w:hAnsi="Times New Roman"/>
          <w:sz w:val="28"/>
          <w:szCs w:val="28"/>
        </w:rPr>
        <w:t>xã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Bối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Cầu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440C">
        <w:rPr>
          <w:rFonts w:ascii="Times New Roman" w:hAnsi="Times New Roman"/>
          <w:sz w:val="28"/>
          <w:szCs w:val="28"/>
        </w:rPr>
        <w:t>huyện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Bình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Lục</w:t>
      </w:r>
      <w:proofErr w:type="spellEnd"/>
      <w:r w:rsidR="0017440C">
        <w:rPr>
          <w:rFonts w:ascii="Times New Roman" w:hAnsi="Times New Roman"/>
          <w:sz w:val="28"/>
          <w:szCs w:val="28"/>
        </w:rPr>
        <w:t>,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17440C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196591">
        <w:rPr>
          <w:rFonts w:ascii="Times New Roman" w:hAnsi="Times New Roman"/>
          <w:sz w:val="28"/>
          <w:szCs w:val="28"/>
        </w:rPr>
        <w:t>0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28</w:t>
      </w:r>
      <w:r w:rsidR="001919FC">
        <w:rPr>
          <w:rFonts w:ascii="Times New Roman" w:hAnsi="Times New Roman"/>
          <w:spacing w:val="6"/>
          <w:sz w:val="28"/>
          <w:szCs w:val="28"/>
        </w:rPr>
        <w:t xml:space="preserve"> /0</w:t>
      </w:r>
      <w:r>
        <w:rPr>
          <w:rFonts w:ascii="Times New Roman" w:hAnsi="Times New Roman"/>
          <w:spacing w:val="6"/>
          <w:sz w:val="28"/>
          <w:szCs w:val="28"/>
        </w:rPr>
        <w:t>8/2021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khu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vực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1983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1919FC">
        <w:rPr>
          <w:rFonts w:ascii="Times New Roman" w:hAnsi="Times New Roman"/>
          <w:sz w:val="28"/>
          <w:szCs w:val="28"/>
        </w:rPr>
        <w:t>đang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vận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88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>
        <w:rPr>
          <w:rFonts w:ascii="Times New Roman" w:hAnsi="Times New Roman"/>
          <w:i/>
          <w:sz w:val="28"/>
          <w:szCs w:val="28"/>
        </w:rPr>
        <w:t>Tám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mươi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tám</w:t>
      </w:r>
      <w:proofErr w:type="spellEnd"/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của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giết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mổ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xuống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Nguyễn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Thị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Niềm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="001744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nguyện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="0017440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744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744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hối</w:t>
      </w:r>
      <w:proofErr w:type="spellEnd"/>
      <w:r w:rsidR="001744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bCs/>
          <w:sz w:val="28"/>
          <w:szCs w:val="28"/>
        </w:rPr>
        <w:t>lỗi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Nguyễn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Thị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Niềm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sinh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năm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19</w:t>
      </w:r>
      <w:r w:rsidR="001919FC">
        <w:rPr>
          <w:rFonts w:ascii="Times New Roman" w:hAnsi="Times New Roman"/>
          <w:sz w:val="28"/>
          <w:szCs w:val="28"/>
        </w:rPr>
        <w:t>8</w:t>
      </w:r>
      <w:r w:rsidR="0017440C">
        <w:rPr>
          <w:rFonts w:ascii="Times New Roman" w:hAnsi="Times New Roman"/>
          <w:sz w:val="28"/>
          <w:szCs w:val="28"/>
        </w:rPr>
        <w:t>3</w:t>
      </w:r>
      <w:r w:rsidR="00196591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thôn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="0017440C">
        <w:rPr>
          <w:rFonts w:ascii="Times New Roman" w:hAnsi="Times New Roman"/>
          <w:sz w:val="28"/>
          <w:szCs w:val="28"/>
        </w:rPr>
        <w:t>xã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Bối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Cầu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196591" w:rsidRDefault="00196591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9291E">
        <w:rPr>
          <w:rFonts w:ascii="Times New Roman" w:hAnsi="Times New Roman"/>
          <w:sz w:val="28"/>
          <w:szCs w:val="28"/>
        </w:rPr>
        <w:t>Quá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trình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Nguyễn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Thị</w:t>
      </w:r>
      <w:proofErr w:type="spellEnd"/>
      <w:r w:rsidR="00174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</w:t>
      </w:r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đã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17440C">
        <w:rPr>
          <w:rFonts w:ascii="Times New Roman" w:hAnsi="Times New Roman"/>
          <w:spacing w:val="-4"/>
          <w:sz w:val="28"/>
          <w:szCs w:val="28"/>
        </w:rPr>
        <w:t>WAVE HONDA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bạc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440C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17440C">
        <w:rPr>
          <w:rFonts w:ascii="Times New Roman" w:hAnsi="Times New Roman"/>
          <w:spacing w:val="-4"/>
          <w:sz w:val="28"/>
          <w:szCs w:val="28"/>
        </w:rPr>
        <w:t xml:space="preserve"> 90B2-999.23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440C">
        <w:rPr>
          <w:rFonts w:ascii="Times New Roman" w:hAnsi="Times New Roman"/>
          <w:spacing w:val="-4"/>
          <w:sz w:val="28"/>
          <w:szCs w:val="28"/>
        </w:rPr>
        <w:t>30B10989</w:t>
      </w:r>
      <w:r w:rsidR="00AD17F5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440C">
        <w:rPr>
          <w:rFonts w:ascii="Times New Roman" w:hAnsi="Times New Roman"/>
          <w:spacing w:val="-4"/>
          <w:sz w:val="28"/>
          <w:szCs w:val="28"/>
        </w:rPr>
        <w:t>39LTY238439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  <w:r w:rsidRPr="0019659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Quá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minh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proofErr w:type="gram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chiếc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máy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vật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án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nào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E33E0" w:rsidRPr="003E33E0" w:rsidRDefault="003E33E0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946A2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trả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lại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cho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bà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Nguyễn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Thị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DFA">
        <w:rPr>
          <w:rFonts w:ascii="Times New Roman" w:hAnsi="Times New Roman"/>
          <w:sz w:val="28"/>
          <w:szCs w:val="28"/>
        </w:rPr>
        <w:t>Niềm</w:t>
      </w:r>
      <w:proofErr w:type="spellEnd"/>
      <w:r w:rsidR="00F6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chiếc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xe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B7" w:rsidRDefault="001C0FB7">
      <w:r>
        <w:separator/>
      </w:r>
    </w:p>
  </w:endnote>
  <w:endnote w:type="continuationSeparator" w:id="0">
    <w:p w:rsidR="001C0FB7" w:rsidRDefault="001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DFA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B7" w:rsidRDefault="001C0FB7">
      <w:r>
        <w:separator/>
      </w:r>
    </w:p>
  </w:footnote>
  <w:footnote w:type="continuationSeparator" w:id="0">
    <w:p w:rsidR="001C0FB7" w:rsidRDefault="001C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7440C"/>
    <w:rsid w:val="001919FC"/>
    <w:rsid w:val="00196591"/>
    <w:rsid w:val="00196C4F"/>
    <w:rsid w:val="001C08C2"/>
    <w:rsid w:val="001C0FB7"/>
    <w:rsid w:val="001D2940"/>
    <w:rsid w:val="001F04CF"/>
    <w:rsid w:val="001F0BC7"/>
    <w:rsid w:val="001F4242"/>
    <w:rsid w:val="002051B3"/>
    <w:rsid w:val="002077CD"/>
    <w:rsid w:val="0022013C"/>
    <w:rsid w:val="00221A5F"/>
    <w:rsid w:val="0023417E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D17F5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61DFA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4FFC-F508-4E21-98AA-128A52B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70</cp:revision>
  <cp:lastPrinted>2021-06-17T09:43:00Z</cp:lastPrinted>
  <dcterms:created xsi:type="dcterms:W3CDTF">2016-12-12T16:47:00Z</dcterms:created>
  <dcterms:modified xsi:type="dcterms:W3CDTF">2021-06-17T09:45:00Z</dcterms:modified>
</cp:coreProperties>
</file>